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11军神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1.会认5个生字，会写15个字，会写16个词语。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2.朗读课文，能读出人物说话的语气。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3.能说出沃克医生是怎么发现刘伯承是军人的，以及称他为“军神”的原因。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4.能从描写人物动作、语言、神态的语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句中体会人物的内心。【语文要素】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5.能用沃克医生的口吻讲述这个故事。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1.能从描写人物动作、语言、神态的语句中体会人物的内心。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2.能用沃克医生的口吻讲述这个故事。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1.会认5个生字，会写15个字，会写16个词语。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2.朗读课文，读出人物对话的语气，能从描写人物语言、动作和神态的语句中体会人物的内心。（重点）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3.理解描写“军神”的重点语句，体会刘伯承将军的坚强意志，知道沃克医生称刘伯承将军为“军神”的原因。（重点）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一、揭示课题，感受人物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1.板书“神”。“神”是什么？（</w:t>
      </w:r>
      <w:r>
        <w:rPr>
          <w:rFonts w:hint="eastAsia" w:ascii="楷体" w:hAnsi="楷体" w:eastAsia="楷体" w:cs="楷体"/>
          <w:sz w:val="24"/>
          <w:szCs w:val="24"/>
        </w:rPr>
        <w:t>法力无边、长生不老、腾云驾雾、本领高强、神通广大、无所不能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2.板书“军”。今天我们学习的课文，讲的是一位特别的神。引导学生齐读课题——“军神”。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二、整体感知，以学定教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（一）自由读课文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1.读准字音，想一想课文主要写了一件什么事。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2.画出沃克医生两次评论刘伯承将军的句子。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（二）反馈先学，读准生字词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出示：</w:t>
      </w:r>
      <w:r>
        <w:rPr>
          <w:rFonts w:hint="eastAsia" w:ascii="楷体" w:hAnsi="楷体" w:eastAsia="楷体" w:cs="楷体"/>
          <w:sz w:val="24"/>
          <w:szCs w:val="24"/>
        </w:rPr>
        <w:t>土匪、绷带、一声不吭、由衷、堪称、晕（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yūn</w:t>
      </w:r>
      <w:r>
        <w:rPr>
          <w:rFonts w:hint="eastAsia" w:ascii="楷体" w:hAnsi="楷体" w:eastAsia="楷体" w:cs="楷体"/>
          <w:sz w:val="24"/>
          <w:szCs w:val="24"/>
        </w:rPr>
        <w:t>）过去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（三）再读课文，读通难读的语段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1.再次朗读课文，把难读的语段多读几遍。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2.指名朗读自己认为难读的语段，教师相机指导理解。（根据预习反馈指导）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（1）语段一：沃克医生站起身……冷冷地问：“你是干什么的？”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聚焦“审视”一词，让学生说说“审视”的近义词，并联系“愣住、冷冷”理解“审视”一词的含义。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（2）语段二：手术台上，一向从容镇定的沃克医生……对病人说：“你挺不住可以哼叫。”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抓住“有些颤抖”进行朗读，初步感受沃克医生此时的心情与状态。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（3）语段三：病人脸色苍白。他勉力一笑，说：“我一直在数你的刀数。”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围绕“勉力一笑”进行朗读，初步感受刘伯承将军的表现与意志。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三、品读课文，顺学而导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（一）感悟军人特质——从容镇定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1.读了几遍课文，你觉得刘伯承是一个怎样的人？（</w:t>
      </w:r>
      <w:r>
        <w:rPr>
          <w:rFonts w:hint="eastAsia" w:ascii="楷体" w:hAnsi="楷体" w:eastAsia="楷体" w:cs="楷体"/>
          <w:sz w:val="24"/>
          <w:szCs w:val="24"/>
        </w:rPr>
        <w:t>坚强、勇敢、从容镇定……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2.快速默读第1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11自然段，体悟军人特质。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关注三个身份——刘大川、邮局职员、军人。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（2）突出一个身份——军人。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设疑：沃克医生怎么一眼看出刘伯承是个军人？围绕“从容镇定”体悟军人的特质。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师生讨论刘伯承将军隐瞒身份的原因。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3.分角色朗读第1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11自然段的人物对话，小结语言特点：这是一个军医和一个军人之间的对话，他们的语言简短、干脆、有力，充分体现了人物的特点。写人物语言要符合人物的身份，突出人物的特点。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（二）感悟军神特质——意志如钢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过渡：课文学到这里，我们知道了刘伯承不是一般人，而是一位军人。沃克医生后来为什么又称赞他为“军神”呢？（板书：军神）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1.预设：</w:t>
      </w:r>
      <w:r>
        <w:rPr>
          <w:rFonts w:hint="eastAsia" w:ascii="楷体" w:hAnsi="楷体" w:eastAsia="楷体" w:cs="楷体"/>
          <w:sz w:val="24"/>
          <w:szCs w:val="24"/>
        </w:rPr>
        <w:t>拒绝麻醉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(1）指名读第12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15自然段，了解刘伯承将军拒绝使用麻醉剂的情形与原因。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(2）补充资料：“1916年，在一次战斗中，刘伯承为了救一位战士，猛扑过去，敌人的一颗飞弹射中了他的右太阳穴，又从右眼飞出。刘伯承当即昏倒在地，血流如注……”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(3）角色朗读，体会内心。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2.预设：</w:t>
      </w:r>
      <w:r>
        <w:rPr>
          <w:rFonts w:hint="eastAsia" w:ascii="楷体" w:hAnsi="楷体" w:eastAsia="楷体" w:cs="楷体"/>
          <w:sz w:val="24"/>
          <w:szCs w:val="24"/>
        </w:rPr>
        <w:t>一声不吭、一刀不漏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边读边思边议：“一声不吭”是什么意思？刘伯承将军一声不吭，是不会叫出声音来还是叫不出声音来？他当时是怎么想的？从“一直在数你的刀数”和“七十二刀”你体会到什么？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3.预设：</w:t>
      </w:r>
      <w:r>
        <w:rPr>
          <w:rFonts w:hint="eastAsia" w:ascii="楷体" w:hAnsi="楷体" w:eastAsia="楷体" w:cs="楷体"/>
          <w:sz w:val="24"/>
          <w:szCs w:val="24"/>
        </w:rPr>
        <w:t>忍受剧痛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做手术时刘伯承将军痛吗？课文中有“痛”字吗？哪些地方没有出现“痛”字，却让人感觉到非常痛？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(1）“汗如雨下”——引导学生感受“热得汗如雨下”和“痛得汗如雨下”的截然不同。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(2）“抓破床单”——联系生活，体悟疼痛的强度，感受军神的意志。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4.预设：</w:t>
      </w:r>
      <w:r>
        <w:rPr>
          <w:rFonts w:hint="eastAsia" w:ascii="楷体" w:hAnsi="楷体" w:eastAsia="楷体" w:cs="楷体"/>
          <w:sz w:val="24"/>
          <w:szCs w:val="24"/>
        </w:rPr>
        <w:t>脸色苍白、勉力一笑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通过朗读、批注、理解，感受人物的意志品质和内心世界。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（三）情感升华，赞叹军人如神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1.通过刚才的分析，说说沃克医生为什么称刘伯承将军为“军神”。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2.指导朗读：“你是一个真正的男子汉，一块会说话的钢板！你堪称军神！”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(1）引读生情：刘伯承将军这么大的疼痛他都能忍受，这是一般军人做不到的，他做到了，所以沃克医生说——（学生齐读句子）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(2）讨论悟情：为什么把刘伯承比作一块钢板？（板书：意志如钢）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(3）感叹激情：两个感叹号表达了沃克医生对刘伯承怎样的感情？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(4）朗读抒情：带着敬佩赞美的语气再读。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1.能从描写人物动作、语言和神态的词句中体会人物的内心。（重点）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2.能用沃克医生的口吻讲述这个故事。（难点）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3.能自主阅读“阅读链接”，体会革命者的崇高精神。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1.让学生默读课文，回顾、熟悉故事情节。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2.过渡：那么，从沃克医生的语言、动作和神态中，我们又能体会到他内心是如何变化的？我们这节课一起来学习。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二、细读描写沃克医生的语句，体会他的内心变化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1.对比语言、神态描写，感受内心变化。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引导学生思考并交流：一开始问诊时，沃克医生的语气和神态是怎样的？发现刘伯承伤势严重时，他露出了怎样的神情？手术前和手术后，沃克医生的语气和神态又是怎么样的？从课文中找出相应的描写。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一开始问诊时是“头也不抬，冷冷地问”；查看刘伯承的伤势时先是“愣住了”，然后表现出“一丝惊疑”，判断出他是军人后“目光柔和下来”；手术前听说刘伯承拒绝麻醉，先是“生气地说”，在听刘伯承解释了理由后，则是“再一次愣住了”“有点儿口吃地说”；手术后则是“由衷地说”“吓了一跳，不相信地问”“惊呆了，大声嚷道”“脸上浮现出慈祥的神情”；得知刘伯承的真实身份后，是“肃然起敬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2.追问：沃克医生对刘伯承的态度发生了怎样的转变？从中你体会到了什么？引导学生分别结合问诊时、手术前后两个部分展开交流。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（1）引导学生借助表格，梳理沃克医生的内心变化。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刘伯承的表现就诊，伤势严重术前，拒用麻药术中，强忍剧痛术后，表明身份沃克医生的心理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（2）教师小结：抓住描写沃克医生语言、神态的句子，我们可以体会到他对刘伯承由生气、惊讶到心疼、钦佩，最后肃然起敬的心理变化。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学生分角色朗读课文第12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26自然段，教师提示学生注意读出人物的语气。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三、引导学生用沃克医生的口吻讲故事，进一步体会人物的内心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1.引导学生思考：如果你是沃克医生，你会如何给别人讲述这件事？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（1）出示例句，教师示范如何变换角度讲故事。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示例：</w:t>
      </w:r>
      <w:r>
        <w:rPr>
          <w:rFonts w:hint="eastAsia" w:ascii="楷体" w:hAnsi="楷体" w:eastAsia="楷体" w:cs="楷体"/>
          <w:sz w:val="24"/>
          <w:szCs w:val="24"/>
        </w:rPr>
        <w:t>我叫沃克，是一个德国人，我在重庆临江门外开设了一个诊所。这一天，诊所里来了一个年轻人，我问他叫什么……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（2）师生共同总结方法：从上面的示例中，你知道了哪些变换角度讲故事的方法？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把“沃克医生”转换成“我”，把“刘伯承”转换成“他”来讲；人物的语言要转换成描述性的话……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（3）教师小结，提示重点：用沃克医生的口吻讲故事，要注意人称的转换、语言的调整以及语气的变化，还要注意不能遗漏情节。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（4）引导学生联系以往讲故事的经验，说一说：要想把故事讲得更生动，把沃克医生的内心变化表现出来，除了要注意上面几点，还可以有什么办法？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教师出示课文中的一句，如“他头也不抬，冷冷地问：‘你叫什么名字？’”请学生试着讲一讲。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教师点拨：要想把故事讲得更生动，可以适当加上表情、动作，有的地方还可以加上人物独白，把人物的内心表现得更鲜明。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让学生在小组内互相练习讲故事。小组推举代表在全班展示。师生共同评价。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四、拓展延伸，学以致用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1.阅读《丰碑》，出示自学提示：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（1）快速浏览教材的“阅读链接”，画出描写老战士动作和神态的句子。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（2）从这些动作和神态中，揣摩老战士当时的心里想法，在旁边作批注。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2.《军神》和《丰碑》两篇文章有什么相同点？小组合作讨论，反馈。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11军神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军人——刘伯承——军神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神态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动作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语言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拒绝麻醉、意志如钢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程伊始，我通过提问“你觉得刘伯承是一个怎样的人”“沃克先生为什么称赞他为‘军神’”这两个问题，带领学生去圈画、理解、感悟关键词句，初步感受人物形象及精神品质。并在此基础上重视朗读的指导，充分体现了以读为本，读中感悟的理念。为了表现刘伯承将军的坚强意志，课文主要写了沃克医生的心理变化，所以在教学中我引导学生抓住沃克医生情绪变化这一线索，从描写人物语言、动作、神态的词句中体会人物内心，并指导学生转换视角讲述这个故事，让学生充分理解课文，锻炼语言表达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在这样的教学设计下，整堂课既达成了三维目标，又提高了学生的语文素养，而且使“军神”的形象渗透到了学生的心灵深处。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04BE1"/>
    <w:rsid w:val="01DA7E41"/>
    <w:rsid w:val="06304BE1"/>
    <w:rsid w:val="09D85700"/>
    <w:rsid w:val="13A46029"/>
    <w:rsid w:val="51177E2B"/>
    <w:rsid w:val="64291669"/>
    <w:rsid w:val="6C9764B2"/>
    <w:rsid w:val="7B71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2020-11-10T05:39:00Z</dcterms:created>
  <dc:creator>Administrator</dc:creator>
  <cp:lastModifiedBy>Administrator</cp:lastModifiedBy>
  <dcterms:modified xsi:type="dcterms:W3CDTF">2020-11-12T06:21:37Z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